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b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b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PROPUESTA ESTUDIO PARA 3º EE.PP.</w:t>
      </w:r>
    </w:p>
    <w:p w:rsidR="00AD7A65" w:rsidRDefault="00AD7A65" w:rsidP="00AD7A65">
      <w:pPr>
        <w:tabs>
          <w:tab w:val="left" w:pos="34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ESCUELA BOLERA</w:t>
      </w:r>
    </w:p>
    <w:p w:rsidR="00AD7A65" w:rsidRDefault="00AD7A65" w:rsidP="00AD7A65">
      <w:pPr>
        <w:tabs>
          <w:tab w:val="left" w:pos="34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Antes de empezar el repaso de las coreografías y secuencias estudiadas desde el primer trimestre hasta la fecha, debido a los acontecimientos acontecidos debemos repasar y pensar en el carácter de la asignatura, la importancia de la técnica y la ejecución en la limpieza de movimiento, para ello recordaremos que:</w:t>
      </w:r>
    </w:p>
    <w:p w:rsidR="00AD7A65" w:rsidRPr="00CB0FE7" w:rsidRDefault="00AD7A65" w:rsidP="00AD7A65">
      <w:pPr>
        <w:pStyle w:val="Prrafodelista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 w:rsidRPr="00CB0FE7">
        <w:rPr>
          <w:rFonts w:ascii="Times New Roman" w:hAnsi="Times New Roman" w:cs="Times New Roman"/>
          <w:sz w:val="28"/>
          <w:szCs w:val="28"/>
        </w:rPr>
        <w:t>Vamos a repasar los pasos estudios o contenidos propuestos para este trimestre hasta fecha de jueves12 de Marzo que fue el último día de clase junto con su repertorio.</w:t>
      </w:r>
    </w:p>
    <w:p w:rsidR="00AD7A65" w:rsidRDefault="00AD7A65" w:rsidP="00AD7A65">
      <w:pPr>
        <w:pStyle w:val="Prrafodelista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Repasaremos los pasos y movimientos codificados en el lenguaje de la Escuela Bolera y de su repertorio, atendiendo a la técnica, al estilo y al carácter de esta forma de baile.</w:t>
      </w:r>
    </w:p>
    <w:p w:rsidR="00AD7A65" w:rsidRDefault="00AD7A65" w:rsidP="00AD7A65">
      <w:pPr>
        <w:pStyle w:val="Prrafodelista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Entrenaremos la memoria a través del repaso de la técnica, el estilo, el toque y movimientos propios de este estilo.</w:t>
      </w:r>
    </w:p>
    <w:p w:rsidR="00AD7A65" w:rsidRPr="00CB0FE7" w:rsidRDefault="00AD7A65" w:rsidP="00AD7A65">
      <w:pPr>
        <w:pStyle w:val="Prrafodelista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Repasaremos la ejecución de ejercicios y bailes individualmente teniendo en cuenta el espacio de la pareja </w:t>
      </w:r>
      <w:proofErr w:type="gramStart"/>
      <w:r>
        <w:rPr>
          <w:rFonts w:ascii="Times New Roman" w:hAnsi="Times New Roman" w:cs="Times New Roman"/>
          <w:sz w:val="28"/>
          <w:szCs w:val="28"/>
        </w:rPr>
        <w:t>( Panaderos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la Flamenca).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b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Debemos recordar que si no tenemos un suelo adecuado junto con un calentamiento previo no podréis realizar ninguna de las variaciones propuestas debido a su dificultad técnica que ya sabemos, con lo cual, sino realizamos los ejercicios de danza clásica de acondicionamiento  físico no debéis realizar en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ningún ejercicio. Lo que si podemos hacer es un repaso a nivel procedimental de cómo se realizan estos contenidos junto con sus toques y trabajar todo junto con la memoria y poder afrontar con mejor predisposición cuando las circunstancia nos lo permitan.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7A8E">
        <w:rPr>
          <w:rFonts w:ascii="Times New Roman" w:hAnsi="Times New Roman" w:cs="Times New Roman"/>
          <w:b/>
          <w:sz w:val="28"/>
          <w:szCs w:val="28"/>
          <w:u w:val="single"/>
        </w:rPr>
        <w:t>Trabajo de calentamiento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-Recordamos desde 5ª posición de  pie las distintas colocaciones de brazos: 1º, 2ª, combinaciones en dinámica de tercera española ( por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panaderos) el toque </w:t>
      </w:r>
      <w:proofErr w:type="spellStart"/>
      <w:r>
        <w:rPr>
          <w:rFonts w:ascii="Times New Roman" w:hAnsi="Times New Roman" w:cs="Times New Roman"/>
          <w:sz w:val="28"/>
          <w:szCs w:val="28"/>
        </w:rPr>
        <w:t>riá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 </w:t>
      </w:r>
      <w:proofErr w:type="spellStart"/>
      <w:r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 </w:t>
      </w:r>
      <w:proofErr w:type="spellStart"/>
      <w:r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 </w:t>
      </w:r>
      <w:proofErr w:type="spellStart"/>
      <w:r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ta´pi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 </w:t>
      </w:r>
      <w:proofErr w:type="spellStart"/>
      <w:r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</w:t>
      </w:r>
      <w:proofErr w:type="spellEnd"/>
      <w:r>
        <w:rPr>
          <w:rFonts w:ascii="Times New Roman" w:hAnsi="Times New Roman" w:cs="Times New Roman"/>
          <w:sz w:val="28"/>
          <w:szCs w:val="28"/>
        </w:rPr>
        <w:t>. Empezamos primera secuencia derecha y después izquierda.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-Trabajo en </w:t>
      </w:r>
      <w:proofErr w:type="spellStart"/>
      <w:r>
        <w:rPr>
          <w:rFonts w:ascii="Times New Roman" w:hAnsi="Times New Roman" w:cs="Times New Roman"/>
          <w:sz w:val="28"/>
          <w:szCs w:val="28"/>
        </w:rPr>
        <w:t>tombé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cuarta con trabajo de por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braceo mismo toque, derecha e izquierda.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Trabajo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Tandús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 cambios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eface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crossé</w:t>
      </w:r>
      <w:proofErr w:type="spellEnd"/>
      <w:r>
        <w:rPr>
          <w:rFonts w:ascii="Times New Roman" w:hAnsi="Times New Roman" w:cs="Times New Roman"/>
          <w:sz w:val="28"/>
          <w:szCs w:val="28"/>
        </w:rPr>
        <w:t>”, con trabajo de torso y cabeza  propios de estilo bolero.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-Cambios de direcciones por </w:t>
      </w:r>
      <w:proofErr w:type="spellStart"/>
      <w:r>
        <w:rPr>
          <w:rFonts w:ascii="Times New Roman" w:hAnsi="Times New Roman" w:cs="Times New Roman"/>
          <w:sz w:val="28"/>
          <w:szCs w:val="28"/>
        </w:rPr>
        <w:t>tandús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poanté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cierres de tercera con sensación de encajar desde pelvis, manteniendo </w:t>
      </w:r>
      <w:proofErr w:type="spellStart"/>
      <w:r>
        <w:rPr>
          <w:rFonts w:ascii="Times New Roman" w:hAnsi="Times New Roman" w:cs="Times New Roman"/>
          <w:sz w:val="28"/>
          <w:szCs w:val="28"/>
        </w:rPr>
        <w:t>dehors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empuje </w:t>
      </w:r>
      <w:proofErr w:type="spellStart"/>
      <w:r>
        <w:rPr>
          <w:rFonts w:ascii="Times New Roman" w:hAnsi="Times New Roman" w:cs="Times New Roman"/>
          <w:sz w:val="28"/>
          <w:szCs w:val="28"/>
        </w:rPr>
        <w:t>dehors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todas las posiciones de pies: 4ª, 2ª, y 3ª.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-Trabajo de sensaciones en salto a 2ª cambios de direcciones  tomando como base empuje desde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plié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empujando(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siempre )y manteniendo </w:t>
      </w:r>
      <w:proofErr w:type="spellStart"/>
      <w:r>
        <w:rPr>
          <w:rFonts w:ascii="Times New Roman" w:hAnsi="Times New Roman" w:cs="Times New Roman"/>
          <w:sz w:val="28"/>
          <w:szCs w:val="28"/>
        </w:rPr>
        <w:t>dehors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2º.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-Trabajo de colocación del Retiré como medida para el trabajo de piruetas y piques, trabajando la debida colocación del retiré con fuerza pero teniendo en cuenta el empuje del suelo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plie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 hacia el “Retiré”.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28FC">
        <w:rPr>
          <w:rFonts w:ascii="Times New Roman" w:hAnsi="Times New Roman" w:cs="Times New Roman"/>
          <w:b/>
          <w:sz w:val="28"/>
          <w:szCs w:val="28"/>
          <w:u w:val="single"/>
        </w:rPr>
        <w:t>Trabajo de centro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específico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-Trabajo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Codigo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Pericet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vueltas: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Normal, Destaque, </w:t>
      </w:r>
      <w:proofErr w:type="spellStart"/>
      <w:r>
        <w:rPr>
          <w:rFonts w:ascii="Times New Roman" w:hAnsi="Times New Roman" w:cs="Times New Roman"/>
          <w:sz w:val="28"/>
          <w:szCs w:val="28"/>
        </w:rPr>
        <w:t>Fibraltada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y Vals  </w:t>
      </w:r>
      <w:proofErr w:type="spellStart"/>
      <w:r>
        <w:rPr>
          <w:rFonts w:ascii="Times New Roman" w:hAnsi="Times New Roman" w:cs="Times New Roman"/>
          <w:sz w:val="28"/>
          <w:szCs w:val="28"/>
        </w:rPr>
        <w:t>Matararaña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vuelta con destaque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 cambio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direcciones),  Vuelta de Pecho( lentas y a tiempo), teniendo en cuenta las respiraciones, el torso, brazo y quiebro correcto para pasar por quinta y terminar otra vez a cuarta de brazos.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Después enlazar de todo esto, con el trabajo de repaso de la última parte de este calentamiento, entrando la media del pié hacia fuera, trabajo de escobilla junto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anvelope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pirueta combinados con vueltas diferentes con cupe.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-Trabajo del estudio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Iremos realizando los </w:t>
      </w:r>
      <w:proofErr w:type="spellStart"/>
      <w:r>
        <w:rPr>
          <w:rFonts w:ascii="Times New Roman" w:hAnsi="Times New Roman" w:cs="Times New Roman"/>
          <w:sz w:val="28"/>
          <w:szCs w:val="28"/>
        </w:rPr>
        <w:t>rodazanes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menor a mayor dificultad teniendo en cuenta respiraciones, sensación y control de por donde pasa el pié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para llegar a un movimiento de calidad empezaremos por:</w:t>
      </w:r>
    </w:p>
    <w:p w:rsidR="00AD7A65" w:rsidRPr="00D93FAF" w:rsidRDefault="00AD7A65" w:rsidP="00AD7A65">
      <w:pPr>
        <w:pStyle w:val="Prrafodelista"/>
        <w:numPr>
          <w:ilvl w:val="0"/>
          <w:numId w:val="2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D93FAF"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 w:rsidRPr="00D93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FAF">
        <w:rPr>
          <w:rFonts w:ascii="Times New Roman" w:hAnsi="Times New Roman" w:cs="Times New Roman"/>
          <w:sz w:val="28"/>
          <w:szCs w:val="28"/>
        </w:rPr>
        <w:t>dehors</w:t>
      </w:r>
      <w:proofErr w:type="spellEnd"/>
      <w:r w:rsidRPr="00D93FAF">
        <w:rPr>
          <w:rFonts w:ascii="Times New Roman" w:hAnsi="Times New Roman" w:cs="Times New Roman"/>
          <w:sz w:val="28"/>
          <w:szCs w:val="28"/>
        </w:rPr>
        <w:t xml:space="preserve"> iniciado a pie plano y terminado en relevé                  </w:t>
      </w:r>
      <w:proofErr w:type="gramStart"/>
      <w:r w:rsidRPr="00D93FAF">
        <w:rPr>
          <w:rFonts w:ascii="Times New Roman" w:hAnsi="Times New Roman" w:cs="Times New Roman"/>
          <w:sz w:val="28"/>
          <w:szCs w:val="28"/>
        </w:rPr>
        <w:t>( recordando</w:t>
      </w:r>
      <w:proofErr w:type="gramEnd"/>
      <w:r w:rsidRPr="00D93FAF">
        <w:rPr>
          <w:rFonts w:ascii="Times New Roman" w:hAnsi="Times New Roman" w:cs="Times New Roman"/>
          <w:sz w:val="28"/>
          <w:szCs w:val="28"/>
        </w:rPr>
        <w:t xml:space="preserve"> que la terminación del </w:t>
      </w:r>
      <w:proofErr w:type="spellStart"/>
      <w:r w:rsidRPr="00D93FAF"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 w:rsidRPr="00D93FAF">
        <w:rPr>
          <w:rFonts w:ascii="Times New Roman" w:hAnsi="Times New Roman" w:cs="Times New Roman"/>
          <w:sz w:val="28"/>
          <w:szCs w:val="28"/>
        </w:rPr>
        <w:t xml:space="preserve"> en el aire</w:t>
      </w:r>
      <w:r>
        <w:rPr>
          <w:rFonts w:ascii="Times New Roman" w:hAnsi="Times New Roman" w:cs="Times New Roman"/>
          <w:sz w:val="28"/>
          <w:szCs w:val="28"/>
        </w:rPr>
        <w:t xml:space="preserve">, lo </w:t>
      </w:r>
      <w:r w:rsidRPr="00D93FA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D93FAF">
        <w:rPr>
          <w:rFonts w:ascii="Times New Roman" w:hAnsi="Times New Roman" w:cs="Times New Roman"/>
          <w:sz w:val="28"/>
          <w:szCs w:val="28"/>
        </w:rPr>
        <w:t>rgamos todo lo que podamos la punta del pie), donde el movimiento no es mecánico sino continuado.</w:t>
      </w:r>
      <w:r>
        <w:rPr>
          <w:rFonts w:ascii="Times New Roman" w:hAnsi="Times New Roman" w:cs="Times New Roman"/>
          <w:sz w:val="28"/>
          <w:szCs w:val="28"/>
        </w:rPr>
        <w:t xml:space="preserve"> Una serie de 4</w:t>
      </w:r>
    </w:p>
    <w:p w:rsidR="00AD7A65" w:rsidRDefault="00AD7A65" w:rsidP="00AD7A65">
      <w:pPr>
        <w:pStyle w:val="Prrafodelista"/>
        <w:numPr>
          <w:ilvl w:val="0"/>
          <w:numId w:val="2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igual, desde atrás empezamos a pie plano y terminamos en relevé, con el mismo trabajo técnico. Una serie de 4.</w:t>
      </w:r>
    </w:p>
    <w:p w:rsidR="00AD7A65" w:rsidRDefault="00AD7A65" w:rsidP="00AD7A65">
      <w:pPr>
        <w:pStyle w:val="Prrafodelista"/>
        <w:numPr>
          <w:ilvl w:val="0"/>
          <w:numId w:val="2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dentro, fuera </w:t>
      </w:r>
      <w:proofErr w:type="spellStart"/>
      <w:r>
        <w:rPr>
          <w:rFonts w:ascii="Times New Roman" w:hAnsi="Times New Roman" w:cs="Times New Roman"/>
          <w:sz w:val="28"/>
          <w:szCs w:val="28"/>
        </w:rPr>
        <w:t>asamblé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teniendo en cuenta las terminaciones correctas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asamblé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talones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al suelo y sin desplazamiento) 2 derecha e izquierda.</w:t>
      </w:r>
    </w:p>
    <w:p w:rsidR="00AD7A65" w:rsidRDefault="00AD7A65" w:rsidP="00AD7A65">
      <w:pPr>
        <w:pStyle w:val="Prrafodelista"/>
        <w:numPr>
          <w:ilvl w:val="0"/>
          <w:numId w:val="2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dentro fuera asamblea foete y </w:t>
      </w:r>
      <w:proofErr w:type="spellStart"/>
      <w:r>
        <w:rPr>
          <w:rFonts w:ascii="Times New Roman" w:hAnsi="Times New Roman" w:cs="Times New Roman"/>
          <w:sz w:val="28"/>
          <w:szCs w:val="28"/>
        </w:rPr>
        <w:t>developpe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Paso vasco y vuelta </w:t>
      </w:r>
      <w:proofErr w:type="spellStart"/>
      <w:r>
        <w:rPr>
          <w:rFonts w:ascii="Times New Roman" w:hAnsi="Times New Roman" w:cs="Times New Roman"/>
          <w:sz w:val="28"/>
          <w:szCs w:val="28"/>
        </w:rPr>
        <w:t>fibraltada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7A65" w:rsidRDefault="00AD7A65" w:rsidP="00AD7A65">
      <w:pPr>
        <w:pStyle w:val="Prrafodelista"/>
        <w:numPr>
          <w:ilvl w:val="0"/>
          <w:numId w:val="2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Trabajo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Gorgollata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pie plano y con brazos, y </w:t>
      </w:r>
      <w:proofErr w:type="spellStart"/>
      <w:r>
        <w:rPr>
          <w:rFonts w:ascii="Times New Roman" w:hAnsi="Times New Roman" w:cs="Times New Roman"/>
          <w:sz w:val="28"/>
          <w:szCs w:val="28"/>
        </w:rPr>
        <w:t>despúes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saltado.</w:t>
      </w:r>
    </w:p>
    <w:p w:rsidR="00AD7A65" w:rsidRDefault="00AD7A65" w:rsidP="00AD7A65">
      <w:pPr>
        <w:pStyle w:val="Prrafodelista"/>
        <w:numPr>
          <w:ilvl w:val="0"/>
          <w:numId w:val="2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Terminamos con tijeras.</w:t>
      </w:r>
    </w:p>
    <w:p w:rsidR="00AD7A65" w:rsidRDefault="00AD7A65" w:rsidP="00AD7A65">
      <w:pPr>
        <w:pStyle w:val="Prrafodelista"/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-Trabajo de variaciones: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Lisada por delante con tercera, (</w:t>
      </w:r>
      <w:proofErr w:type="gramStart"/>
      <w:r>
        <w:rPr>
          <w:rFonts w:ascii="Times New Roman" w:hAnsi="Times New Roman" w:cs="Times New Roman"/>
          <w:sz w:val="28"/>
          <w:szCs w:val="28"/>
        </w:rPr>
        <w:t>2 )derecha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 izquierda combinados con piruetas.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Lisada por detrás con tercera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>) derecha e izquierda combinados con foetes.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Trabajo de 4 </w:t>
      </w:r>
      <w:proofErr w:type="spellStart"/>
      <w:r>
        <w:rPr>
          <w:rFonts w:ascii="Times New Roman" w:hAnsi="Times New Roman" w:cs="Times New Roman"/>
          <w:sz w:val="28"/>
          <w:szCs w:val="28"/>
        </w:rPr>
        <w:t>Asamblés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padebouré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sostenidos en vuelta y terminados con vuelta quebrada.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Tr</w:t>
      </w:r>
      <w:r w:rsidR="00DA79C2">
        <w:rPr>
          <w:rFonts w:ascii="Times New Roman" w:hAnsi="Times New Roman" w:cs="Times New Roman"/>
          <w:sz w:val="28"/>
          <w:szCs w:val="28"/>
        </w:rPr>
        <w:t xml:space="preserve">abajo en diagonal del </w:t>
      </w:r>
      <w:proofErr w:type="spellStart"/>
      <w:r w:rsidR="00DA79C2">
        <w:rPr>
          <w:rFonts w:ascii="Times New Roman" w:hAnsi="Times New Roman" w:cs="Times New Roman"/>
          <w:sz w:val="28"/>
          <w:szCs w:val="28"/>
        </w:rPr>
        <w:t>Baloné</w:t>
      </w:r>
      <w:proofErr w:type="spellEnd"/>
      <w:r w:rsidR="00DA79C2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teniendo en cuenta la importancia del destaque para después envolver hacia el retiré en salto y desplazamiento</w:t>
      </w:r>
      <w:proofErr w:type="gramStart"/>
      <w:r>
        <w:rPr>
          <w:rFonts w:ascii="Times New Roman" w:hAnsi="Times New Roman" w:cs="Times New Roman"/>
          <w:sz w:val="28"/>
          <w:szCs w:val="28"/>
        </w:rPr>
        <w:t>)y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pirueta.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-Trabajo de piruetas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Pericet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y clásicas </w:t>
      </w:r>
      <w:proofErr w:type="spellStart"/>
      <w:r>
        <w:rPr>
          <w:rFonts w:ascii="Times New Roman" w:hAnsi="Times New Roman" w:cs="Times New Roman"/>
          <w:sz w:val="28"/>
          <w:szCs w:val="28"/>
        </w:rPr>
        <w:t>dehors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dedans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combinando sencillas</w:t>
      </w:r>
      <w:r w:rsidR="00DA79C2">
        <w:rPr>
          <w:rFonts w:ascii="Times New Roman" w:hAnsi="Times New Roman" w:cs="Times New Roman"/>
          <w:sz w:val="28"/>
          <w:szCs w:val="28"/>
        </w:rPr>
        <w:t xml:space="preserve"> con dobles para no sobre cargar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7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  desplazamiento teniendo en cuenta: la importancia del retiré, el foco de la cabeza y la correcta colocación de brazos antes, durante y terminación de la pirueta (brazos alineados sin  bajadas ni subidas durante la ejecución ) y pensando en la importancia de brazos en 1ª durante toda la ejecución de la pirueta.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Saltos:</w:t>
      </w:r>
    </w:p>
    <w:p w:rsidR="00AD7A65" w:rsidRPr="003059CB" w:rsidRDefault="00AD7A65" w:rsidP="00AD7A65">
      <w:pPr>
        <w:pStyle w:val="Prrafodelista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 w:rsidRPr="003059CB">
        <w:rPr>
          <w:rFonts w:ascii="Times New Roman" w:hAnsi="Times New Roman" w:cs="Times New Roman"/>
          <w:sz w:val="28"/>
          <w:szCs w:val="28"/>
        </w:rPr>
        <w:t>Repaso de saltos básicos en 1ª, 2ª, 4ª con cambios de direcciones y contratiempos de castañuelas.</w:t>
      </w:r>
    </w:p>
    <w:p w:rsidR="00AD7A65" w:rsidRDefault="00AD7A65" w:rsidP="00AD7A65">
      <w:pPr>
        <w:pStyle w:val="Prrafodelista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Saltos de terceras y cuartas con respiraciones.</w:t>
      </w:r>
    </w:p>
    <w:p w:rsidR="00AD7A65" w:rsidRDefault="00AD7A65" w:rsidP="00AD7A65">
      <w:pPr>
        <w:pStyle w:val="Prrafodelista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Series de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Echapé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tercera “con cambios de direcciones y brazos en quinta, ligados con grandes </w:t>
      </w:r>
      <w:proofErr w:type="spellStart"/>
      <w:r>
        <w:rPr>
          <w:rFonts w:ascii="Times New Roman" w:hAnsi="Times New Roman" w:cs="Times New Roman"/>
          <w:sz w:val="28"/>
          <w:szCs w:val="28"/>
        </w:rPr>
        <w:t>cambiamentos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El toque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echape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tercera es “ do </w:t>
      </w:r>
      <w:proofErr w:type="spellStart"/>
      <w:r>
        <w:rPr>
          <w:rFonts w:ascii="Times New Roman" w:hAnsi="Times New Roman" w:cs="Times New Roman"/>
          <w:sz w:val="28"/>
          <w:szCs w:val="28"/>
        </w:rPr>
        <w:t>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riá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AD7A65" w:rsidRDefault="00AD7A65" w:rsidP="00AD7A65">
      <w:pPr>
        <w:pStyle w:val="Prrafodelista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Series de “</w:t>
      </w:r>
      <w:proofErr w:type="spellStart"/>
      <w:r>
        <w:rPr>
          <w:rFonts w:ascii="Times New Roman" w:hAnsi="Times New Roman" w:cs="Times New Roman"/>
          <w:sz w:val="28"/>
          <w:szCs w:val="28"/>
        </w:rPr>
        <w:t>Echo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deshecho” con cambios desplazamiento, Sisones y cuartas.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Toque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Echo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deshecho “ do </w:t>
      </w:r>
      <w:proofErr w:type="spellStart"/>
      <w:r>
        <w:rPr>
          <w:rFonts w:ascii="Times New Roman" w:hAnsi="Times New Roman" w:cs="Times New Roman"/>
          <w:sz w:val="28"/>
          <w:szCs w:val="28"/>
        </w:rPr>
        <w:t>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´, </w:t>
      </w:r>
      <w:proofErr w:type="spellStart"/>
      <w:r>
        <w:rPr>
          <w:rFonts w:ascii="Times New Roman" w:hAnsi="Times New Roman" w:cs="Times New Roman"/>
          <w:sz w:val="28"/>
          <w:szCs w:val="28"/>
        </w:rPr>
        <w:t>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riá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AD7A65" w:rsidRDefault="00AD7A65" w:rsidP="00AD7A65">
      <w:pPr>
        <w:pStyle w:val="Prrafodelista"/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pStyle w:val="Prrafodelista"/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Pr="003059CB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Giros: 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Pr="00F44F95" w:rsidRDefault="00AD7A65" w:rsidP="00AD7A65">
      <w:pPr>
        <w:pStyle w:val="Prrafodelista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 w:rsidRPr="00F44F95">
        <w:rPr>
          <w:rFonts w:ascii="Times New Roman" w:hAnsi="Times New Roman" w:cs="Times New Roman"/>
          <w:sz w:val="28"/>
          <w:szCs w:val="28"/>
        </w:rPr>
        <w:t xml:space="preserve">Combinaciones de piqués </w:t>
      </w:r>
      <w:proofErr w:type="spellStart"/>
      <w:r w:rsidRPr="00F44F95">
        <w:rPr>
          <w:rFonts w:ascii="Times New Roman" w:hAnsi="Times New Roman" w:cs="Times New Roman"/>
          <w:sz w:val="28"/>
          <w:szCs w:val="28"/>
        </w:rPr>
        <w:t>dedans</w:t>
      </w:r>
      <w:proofErr w:type="spellEnd"/>
      <w:r w:rsidRPr="00F44F95">
        <w:rPr>
          <w:rFonts w:ascii="Times New Roman" w:hAnsi="Times New Roman" w:cs="Times New Roman"/>
          <w:sz w:val="28"/>
          <w:szCs w:val="28"/>
        </w:rPr>
        <w:t xml:space="preserve"> simples y dobles con piruetas.</w:t>
      </w:r>
    </w:p>
    <w:p w:rsidR="00AD7A65" w:rsidRDefault="00AD7A65" w:rsidP="00AD7A65">
      <w:pPr>
        <w:pStyle w:val="Prrafodelista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Combinaciones de piqués </w:t>
      </w:r>
      <w:proofErr w:type="spellStart"/>
      <w:r>
        <w:rPr>
          <w:rFonts w:ascii="Times New Roman" w:hAnsi="Times New Roman" w:cs="Times New Roman"/>
          <w:sz w:val="28"/>
          <w:szCs w:val="28"/>
        </w:rPr>
        <w:t>dehors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simples y dobles combinadas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chasses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deboulés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7A65" w:rsidRDefault="00AD7A65" w:rsidP="00AD7A65">
      <w:pPr>
        <w:pStyle w:val="Prrafodelista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Combinaciones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chassés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deboulés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giros en el aire.</w:t>
      </w:r>
    </w:p>
    <w:p w:rsidR="00AD7A65" w:rsidRDefault="00AD7A65" w:rsidP="00AD7A65">
      <w:pPr>
        <w:pStyle w:val="Prrafodelista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Trabajo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anvelopes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piruetas.</w:t>
      </w:r>
    </w:p>
    <w:p w:rsidR="00AD7A65" w:rsidRDefault="00AD7A65" w:rsidP="00AD7A65">
      <w:pPr>
        <w:pStyle w:val="Prrafodelista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Trabajo de vueltas de pecho en desplazamiento teniendo en cuenta la correcta colocación y la línea de desplazamiento en diagonal</w:t>
      </w:r>
    </w:p>
    <w:p w:rsidR="00AD7A65" w:rsidRDefault="00AD7A65" w:rsidP="00AD7A65">
      <w:pPr>
        <w:pStyle w:val="Prrafodelista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Cuidar el </w:t>
      </w:r>
      <w:proofErr w:type="spellStart"/>
      <w:r>
        <w:rPr>
          <w:rFonts w:ascii="Times New Roman" w:hAnsi="Times New Roman" w:cs="Times New Roman"/>
          <w:sz w:val="28"/>
          <w:szCs w:val="28"/>
        </w:rPr>
        <w:t>deboulé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siempre desde primera posición.</w:t>
      </w:r>
    </w:p>
    <w:p w:rsidR="00AD7A65" w:rsidRPr="00721086" w:rsidRDefault="00AD7A65" w:rsidP="00AD7A65">
      <w:pPr>
        <w:tabs>
          <w:tab w:val="left" w:pos="3402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pStyle w:val="Prrafodelista"/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pStyle w:val="Prrafodelista"/>
        <w:tabs>
          <w:tab w:val="left" w:pos="3402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Repertorio Músicas:</w:t>
      </w:r>
    </w:p>
    <w:p w:rsidR="00AD7A65" w:rsidRDefault="00AD7A65" w:rsidP="00AD7A65">
      <w:pPr>
        <w:pStyle w:val="Prrafodelista"/>
        <w:tabs>
          <w:tab w:val="left" w:pos="3402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-Jaleo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Jeréz</w:t>
      </w:r>
      <w:proofErr w:type="spellEnd"/>
    </w:p>
    <w:p w:rsidR="00AD7A65" w:rsidRDefault="00AD7A65" w:rsidP="00AD7A65">
      <w:pPr>
        <w:pStyle w:val="Prrafodelista"/>
        <w:tabs>
          <w:tab w:val="left" w:pos="3402"/>
        </w:tabs>
        <w:ind w:left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12353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https://www.youtube.com/watch?v=P29g4NGv1mw</w:t>
        </w:r>
      </w:hyperlink>
    </w:p>
    <w:p w:rsidR="00AD7A65" w:rsidRDefault="00AD7A65" w:rsidP="00AD7A65">
      <w:pPr>
        <w:pStyle w:val="Prrafodelista"/>
        <w:tabs>
          <w:tab w:val="left" w:pos="3402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B38">
        <w:rPr>
          <w:rFonts w:ascii="Times New Roman" w:hAnsi="Times New Roman" w:cs="Times New Roman"/>
          <w:sz w:val="28"/>
          <w:szCs w:val="28"/>
        </w:rPr>
        <w:t>Panaderos de la Flamenca.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12353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https://www.youtube.com/watch?v=DSU0V1QxXlU</w:t>
        </w:r>
      </w:hyperlink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empieza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el Jaleo en el minuto 1´38”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Propuesta de lectura:</w:t>
      </w: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Pr="00273B38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pStyle w:val="Prrafodelista"/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12353">
          <w:rPr>
            <w:rStyle w:val="Hipervnculo"/>
            <w:rFonts w:ascii="Times New Roman" w:hAnsi="Times New Roman" w:cs="Times New Roman"/>
            <w:sz w:val="28"/>
            <w:szCs w:val="28"/>
          </w:rPr>
          <w:t>https://idus.us.es/bitstream/handle/11441/81628/jaleo.pdf?sequence=2&amp;isAllowed=y</w:t>
        </w:r>
      </w:hyperlink>
    </w:p>
    <w:p w:rsidR="00AD7A65" w:rsidRDefault="00AD7A65" w:rsidP="00AD7A65">
      <w:pPr>
        <w:pStyle w:val="Prrafodelista"/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pStyle w:val="Prrafodelista"/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Una vez leído el </w:t>
      </w:r>
      <w:r w:rsidR="00871E3F">
        <w:rPr>
          <w:rFonts w:ascii="Times New Roman" w:hAnsi="Times New Roman" w:cs="Times New Roman"/>
          <w:sz w:val="28"/>
          <w:szCs w:val="28"/>
        </w:rPr>
        <w:t>artículo</w:t>
      </w:r>
      <w:r>
        <w:rPr>
          <w:rFonts w:ascii="Times New Roman" w:hAnsi="Times New Roman" w:cs="Times New Roman"/>
          <w:sz w:val="28"/>
          <w:szCs w:val="28"/>
        </w:rPr>
        <w:t xml:space="preserve"> deberéis de hacer una redacción sobre los aspectos más importantes y reveladores del </w:t>
      </w:r>
      <w:proofErr w:type="gramStart"/>
      <w:r>
        <w:rPr>
          <w:rFonts w:ascii="Times New Roman" w:hAnsi="Times New Roman" w:cs="Times New Roman"/>
          <w:sz w:val="28"/>
          <w:szCs w:val="28"/>
        </w:rPr>
        <w:t>articulo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D7A65" w:rsidRDefault="00AD7A65" w:rsidP="00AD7A65">
      <w:pPr>
        <w:pStyle w:val="Prrafodelista"/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Pr="00F44F95" w:rsidRDefault="00AD7A65" w:rsidP="00AD7A65">
      <w:pPr>
        <w:pStyle w:val="Prrafodelista"/>
        <w:tabs>
          <w:tab w:val="left" w:pos="3402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7A65">
        <w:rPr>
          <w:rFonts w:ascii="Times New Roman" w:hAnsi="Times New Roman" w:cs="Times New Roman"/>
          <w:b/>
          <w:sz w:val="32"/>
          <w:szCs w:val="28"/>
          <w:u w:val="single"/>
        </w:rPr>
        <w:t>Importante:</w:t>
      </w:r>
      <w:r>
        <w:rPr>
          <w:rFonts w:ascii="Times New Roman" w:hAnsi="Times New Roman" w:cs="Times New Roman"/>
          <w:sz w:val="28"/>
          <w:szCs w:val="28"/>
        </w:rPr>
        <w:t xml:space="preserve"> Semanalmente se subirá un enlace de una pieza u obra la cual deberá ser visionada por el alumnado para posteriormente rellenar una ficha la cual será mandada al correo electrónico de la profesora de dicha asignatura.</w:t>
      </w:r>
    </w:p>
    <w:p w:rsidR="00AD7A65" w:rsidRDefault="00AD7A65" w:rsidP="00AD7A65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D7A65" w:rsidRDefault="00C40E13" w:rsidP="00AD7A65">
      <w:pPr>
        <w:tabs>
          <w:tab w:val="left" w:pos="3402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>Fecha 1ª entrega: martes 24 de Marzo</w:t>
      </w:r>
    </w:p>
    <w:p w:rsidR="00C40E13" w:rsidRDefault="00C40E13" w:rsidP="00AD7A65">
      <w:pPr>
        <w:tabs>
          <w:tab w:val="left" w:pos="3402"/>
        </w:tabs>
        <w:jc w:val="both"/>
      </w:pPr>
    </w:p>
    <w:p w:rsidR="00C40E13" w:rsidRDefault="00C40E13" w:rsidP="00AD7A65">
      <w:pPr>
        <w:tabs>
          <w:tab w:val="left" w:pos="3402"/>
        </w:tabs>
        <w:jc w:val="both"/>
      </w:pPr>
    </w:p>
    <w:p w:rsidR="00C40E13" w:rsidRDefault="00C40E13" w:rsidP="00AD7A65">
      <w:pPr>
        <w:tabs>
          <w:tab w:val="left" w:pos="3402"/>
        </w:tabs>
        <w:jc w:val="both"/>
      </w:pPr>
    </w:p>
    <w:p w:rsidR="00C40E13" w:rsidRDefault="00871E3F" w:rsidP="00AD7A65">
      <w:pPr>
        <w:tabs>
          <w:tab w:val="left" w:pos="3402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Enlace de la pieza de análisis:</w:t>
      </w:r>
    </w:p>
    <w:p w:rsidR="00871E3F" w:rsidRPr="00871E3F" w:rsidRDefault="00871E3F" w:rsidP="00AD7A65">
      <w:pPr>
        <w:tabs>
          <w:tab w:val="left" w:pos="3402"/>
        </w:tabs>
        <w:jc w:val="both"/>
        <w:rPr>
          <w:rFonts w:ascii="Times New Roman" w:hAnsi="Times New Roman" w:cs="Times New Roman"/>
          <w:szCs w:val="28"/>
        </w:rPr>
      </w:pPr>
    </w:p>
    <w:p w:rsidR="00AD7A65" w:rsidRDefault="003E7FF4" w:rsidP="00AD7A65">
      <w:pPr>
        <w:tabs>
          <w:tab w:val="left" w:pos="3402"/>
        </w:tabs>
        <w:jc w:val="both"/>
      </w:pPr>
      <w:hyperlink r:id="rId10" w:history="1">
        <w:r>
          <w:rPr>
            <w:rStyle w:val="Hipervnculo"/>
          </w:rPr>
          <w:t>https://www.youtube.com/watch?v=NljUrAWuZJ4</w:t>
        </w:r>
      </w:hyperlink>
    </w:p>
    <w:p w:rsidR="003E7FF4" w:rsidRDefault="003E7FF4" w:rsidP="00AD7A65">
      <w:pPr>
        <w:tabs>
          <w:tab w:val="left" w:pos="3402"/>
        </w:tabs>
        <w:jc w:val="both"/>
      </w:pPr>
    </w:p>
    <w:p w:rsidR="003E7FF4" w:rsidRDefault="003E7FF4" w:rsidP="00AD7A65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Pr="00A31409" w:rsidRDefault="00AD7A65" w:rsidP="00AD7A6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Pr="00D93FAF" w:rsidRDefault="00AD7A65" w:rsidP="00AD7A65">
      <w:pPr>
        <w:pStyle w:val="Prrafodelista"/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AD7A65" w:rsidRPr="00A31409" w:rsidRDefault="00AD7A65" w:rsidP="00AD7A65">
      <w:pPr>
        <w:tabs>
          <w:tab w:val="left" w:pos="3402"/>
        </w:tabs>
        <w:rPr>
          <w:rFonts w:ascii="Arial" w:hAnsi="Arial" w:cs="Arial"/>
          <w:sz w:val="22"/>
          <w:u w:val="single"/>
        </w:rPr>
      </w:pPr>
    </w:p>
    <w:p w:rsidR="00AD7A65" w:rsidRPr="00CB0FE7" w:rsidRDefault="00AD7A65" w:rsidP="00AD7A65">
      <w:pPr>
        <w:tabs>
          <w:tab w:val="left" w:pos="3402"/>
        </w:tabs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AD7A65" w:rsidRDefault="00AD7A65"/>
    <w:sectPr w:rsidR="00AD7A65" w:rsidSect="00E80B9F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8B2" w:rsidRDefault="009A48B2" w:rsidP="00AD7A65">
      <w:r>
        <w:separator/>
      </w:r>
    </w:p>
  </w:endnote>
  <w:endnote w:type="continuationSeparator" w:id="0">
    <w:p w:rsidR="009A48B2" w:rsidRDefault="009A48B2" w:rsidP="00AD7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8B2" w:rsidRDefault="009A48B2" w:rsidP="00AD7A65">
      <w:r>
        <w:separator/>
      </w:r>
    </w:p>
  </w:footnote>
  <w:footnote w:type="continuationSeparator" w:id="0">
    <w:p w:rsidR="009A48B2" w:rsidRDefault="009A48B2" w:rsidP="00AD7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3DF57E0DD31E45B5B85560037B3631C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D7A65" w:rsidRDefault="00AD7A65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DPTO. DANZA ESPAÑOLA</w:t>
        </w:r>
      </w:p>
    </w:sdtContent>
  </w:sdt>
  <w:p w:rsidR="00AD7A65" w:rsidRDefault="00AD7A6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040B4"/>
    <w:multiLevelType w:val="hybridMultilevel"/>
    <w:tmpl w:val="B7E07B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81D07"/>
    <w:multiLevelType w:val="hybridMultilevel"/>
    <w:tmpl w:val="17547B06"/>
    <w:lvl w:ilvl="0" w:tplc="86783FC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A65"/>
    <w:rsid w:val="003E7FF4"/>
    <w:rsid w:val="00871E3F"/>
    <w:rsid w:val="009A48B2"/>
    <w:rsid w:val="00AD7A65"/>
    <w:rsid w:val="00C40E13"/>
    <w:rsid w:val="00DA79C2"/>
    <w:rsid w:val="00E8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A6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7A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7A6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D7A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7A65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D7A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7A65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7A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A65"/>
    <w:rPr>
      <w:rFonts w:ascii="Tahoma" w:eastAsiaTheme="minorEastAsi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SU0V1QxXl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29g4NGv1m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NljUrAWuZJ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us.us.es/bitstream/handle/11441/81628/jaleo.pdf?sequence=2&amp;isAllowed=y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F57E0DD31E45B5B85560037B363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434BC-2C0F-49AC-B097-94202A9FE7E8}"/>
      </w:docPartPr>
      <w:docPartBody>
        <w:p w:rsidR="00000000" w:rsidRDefault="00FC2B11" w:rsidP="00FC2B11">
          <w:pPr>
            <w:pStyle w:val="3DF57E0DD31E45B5B85560037B3631C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C2B11"/>
    <w:rsid w:val="00C01380"/>
    <w:rsid w:val="00FC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DF57E0DD31E45B5B85560037B3631CC">
    <w:name w:val="3DF57E0DD31E45B5B85560037B3631CC"/>
    <w:rsid w:val="00FC2B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1059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DANZA ESPAÑOLA</dc:title>
  <dc:creator>USUARIO</dc:creator>
  <cp:lastModifiedBy>USUARIO</cp:lastModifiedBy>
  <cp:revision>6</cp:revision>
  <dcterms:created xsi:type="dcterms:W3CDTF">2020-03-18T11:43:00Z</dcterms:created>
  <dcterms:modified xsi:type="dcterms:W3CDTF">2020-03-18T13:46:00Z</dcterms:modified>
</cp:coreProperties>
</file>