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4</w:t>
      </w:r>
      <w:r>
        <w:rPr>
          <w:rStyle w:val="Ninguno"/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>º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 xml:space="preserve"> Baile Flamenco EE.PP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Estudio del cante de acompa</w:t>
      </w:r>
      <w:r>
        <w:rPr>
          <w:rStyle w:val="Ninguno"/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>ñ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 xml:space="preserve">amiento. 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</w:rPr>
      </w:pP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3er</w:t>
      </w:r>
      <w:r>
        <w:rPr>
          <w:rStyle w:val="Ninguno"/>
          <w:rFonts w:ascii="Arial" w:hAnsi="Arial"/>
          <w:b w:val="1"/>
          <w:bCs w:val="1"/>
          <w:sz w:val="32"/>
          <w:szCs w:val="32"/>
          <w:rtl w:val="0"/>
          <w:lang w:val="es-ES_tradnl"/>
        </w:rPr>
        <w:t xml:space="preserve">Trimestre: </w:t>
      </w:r>
      <w:r>
        <w:rPr>
          <w:rStyle w:val="Ninguno"/>
          <w:rFonts w:ascii="Arial" w:hAnsi="Arial"/>
          <w:b w:val="1"/>
          <w:bCs w:val="1"/>
          <w:sz w:val="32"/>
          <w:szCs w:val="32"/>
          <w:rtl w:val="0"/>
          <w:lang w:val="es-ES_tradnl"/>
        </w:rPr>
        <w:t xml:space="preserve">Cantes de Levante (Cartagenera, Levantica, </w:t>
      </w:r>
      <w:r>
        <w:rPr>
          <w:rStyle w:val="Ninguno"/>
          <w:rFonts w:ascii="Arial" w:hAnsi="Arial"/>
          <w:b w:val="1"/>
          <w:bCs w:val="1"/>
          <w:sz w:val="32"/>
          <w:szCs w:val="32"/>
          <w:rtl w:val="0"/>
          <w:lang w:val="es-ES_tradnl"/>
        </w:rPr>
        <w:t xml:space="preserve">Minera, </w:t>
      </w:r>
      <w:r>
        <w:rPr>
          <w:rStyle w:val="Ninguno"/>
          <w:rFonts w:ascii="Arial" w:hAnsi="Arial"/>
          <w:b w:val="1"/>
          <w:bCs w:val="1"/>
          <w:sz w:val="32"/>
          <w:szCs w:val="32"/>
          <w:rtl w:val="0"/>
          <w:lang w:val="es-ES_tradnl"/>
        </w:rPr>
        <w:t xml:space="preserve">Murciana, </w:t>
      </w:r>
      <w:r>
        <w:rPr>
          <w:rStyle w:val="Ninguno"/>
          <w:rFonts w:ascii="Arial" w:hAnsi="Arial"/>
          <w:b w:val="1"/>
          <w:bCs w:val="1"/>
          <w:sz w:val="32"/>
          <w:szCs w:val="32"/>
          <w:rtl w:val="0"/>
          <w:lang w:val="es-ES_tradnl"/>
        </w:rPr>
        <w:t xml:space="preserve">Taranta, Taranto, </w:t>
      </w:r>
      <w:r>
        <w:rPr>
          <w:rStyle w:val="Ninguno"/>
          <w:rFonts w:ascii="Arial" w:hAnsi="Arial"/>
          <w:b w:val="1"/>
          <w:bCs w:val="1"/>
          <w:sz w:val="32"/>
          <w:szCs w:val="32"/>
          <w:rtl w:val="0"/>
          <w:lang w:val="es-ES_tradnl"/>
        </w:rPr>
        <w:t>)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Fecha:</w:t>
      </w:r>
      <w:r>
        <w:rPr>
          <w:rStyle w:val="Ninguno"/>
          <w:rFonts w:ascii="Arial" w:cs="Arial" w:hAnsi="Arial" w:eastAsia="Arial"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1510342</wp:posOffset>
                </wp:positionH>
                <wp:positionV relativeFrom="line">
                  <wp:posOffset>363383</wp:posOffset>
                </wp:positionV>
                <wp:extent cx="5205708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70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18.9pt;margin-top:28.6pt;width:409.9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  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Cuerpo A"/>
        <w:numPr>
          <w:ilvl w:val="0"/>
          <w:numId w:val="2"/>
        </w:numPr>
        <w:spacing w:after="0" w:line="360" w:lineRule="auto"/>
        <w:jc w:val="both"/>
        <w:rPr>
          <w:rFonts w:ascii="Arial" w:hAnsi="Arial"/>
          <w:b w:val="1"/>
          <w:bCs w:val="1"/>
          <w:sz w:val="28"/>
          <w:szCs w:val="28"/>
          <w:lang w:val="es-ES_tradnl"/>
        </w:rPr>
      </w:pP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Haz un resumen de cada palo de los cantes de levante (Cartagenera, Levantica, Minera, Murciana, Taranta y Taranto) describiendo su origen etimol</w:t>
      </w:r>
      <w:r>
        <w:rPr>
          <w:rStyle w:val="Ninguno"/>
          <w:rFonts w:ascii="Arial" w:hAnsi="Arial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gico e hist</w:t>
      </w:r>
      <w:r>
        <w:rPr>
          <w:rStyle w:val="Ninguno"/>
          <w:rFonts w:ascii="Arial" w:hAnsi="Arial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rico, su comp</w:t>
      </w:r>
      <w:r>
        <w:rPr>
          <w:rStyle w:val="Ninguno"/>
          <w:rFonts w:ascii="Arial" w:hAnsi="Arial" w:hint="default"/>
          <w:b w:val="1"/>
          <w:bCs w:val="1"/>
          <w:sz w:val="28"/>
          <w:szCs w:val="28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s, tonalidad, letras e int</w:t>
      </w:r>
      <w:r>
        <w:rPr>
          <w:rStyle w:val="Ninguno"/>
          <w:rFonts w:ascii="Arial" w:hAnsi="Arial" w:hint="default"/>
          <w:b w:val="1"/>
          <w:bCs w:val="1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rpretes m</w:t>
      </w:r>
      <w:r>
        <w:rPr>
          <w:rStyle w:val="Ninguno"/>
          <w:rFonts w:ascii="Arial" w:hAnsi="Arial" w:hint="default"/>
          <w:b w:val="1"/>
          <w:bCs w:val="1"/>
          <w:sz w:val="28"/>
          <w:szCs w:val="28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s importantes del cante y de la guitarra.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Cuerpo A"/>
        <w:numPr>
          <w:ilvl w:val="0"/>
          <w:numId w:val="2"/>
        </w:numPr>
        <w:spacing w:after="0" w:line="360" w:lineRule="auto"/>
        <w:jc w:val="both"/>
        <w:rPr>
          <w:rFonts w:ascii="Arial" w:hAnsi="Arial"/>
          <w:b w:val="1"/>
          <w:bCs w:val="1"/>
          <w:sz w:val="28"/>
          <w:szCs w:val="28"/>
          <w:lang w:val="es-ES_tradnl"/>
        </w:rPr>
      </w:pP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Analiza los cantes de levante y describe sus semejanzas y diferencias respecto al comp</w:t>
      </w:r>
      <w:r>
        <w:rPr>
          <w:rStyle w:val="Ninguno"/>
          <w:rFonts w:ascii="Arial" w:hAnsi="Arial" w:hint="default"/>
          <w:b w:val="1"/>
          <w:bCs w:val="1"/>
          <w:sz w:val="28"/>
          <w:szCs w:val="28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s, letras, el baile, el cante o el toque.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b w:val="1"/>
          <w:bCs w:val="1"/>
          <w:sz w:val="28"/>
          <w:szCs w:val="28"/>
        </w:rPr>
      </w:pP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3. Busca un video de un referente importante de cada uno de los cantes de levante y adj</w:t>
      </w:r>
      <w:r>
        <w:rPr>
          <w:rStyle w:val="Ninguno"/>
          <w:rFonts w:ascii="Arial" w:hAnsi="Arial" w:hint="default"/>
          <w:b w:val="1"/>
          <w:bCs w:val="1"/>
          <w:sz w:val="28"/>
          <w:szCs w:val="28"/>
          <w:rtl w:val="0"/>
          <w:lang w:val="es-ES_tradnl"/>
        </w:rPr>
        <w:t>ú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ntalo a continuaci</w:t>
      </w:r>
      <w:r>
        <w:rPr>
          <w:rStyle w:val="Ninguno"/>
          <w:rFonts w:ascii="Arial" w:hAnsi="Arial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n.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</w:rPr>
      </w:pP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</w:rPr>
      </w:pP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spacing w:after="0" w:line="360" w:lineRule="auto"/>
        <w:ind w:left="567" w:firstLine="0"/>
        <w:jc w:val="both"/>
      </w:pPr>
      <w:r>
        <w:rPr>
          <w:rStyle w:val="Ninguno"/>
          <w:rFonts w:ascii="Arial" w:cs="Arial" w:hAnsi="Arial" w:eastAsia="Arial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  <w:rPr>
        <w:rStyle w:val="Ninguno"/>
        <w:rFonts w:ascii="Helvetica" w:cs="Helvetica" w:hAnsi="Helvetica" w:eastAsia="Helvetica"/>
        <w:i w:val="1"/>
        <w:iCs w:val="1"/>
        <w:outline w:val="0"/>
        <w:color w:val="808080"/>
        <w:u w:color="808080"/>
        <w14:textFill>
          <w14:solidFill>
            <w14:srgbClr w14:val="808080"/>
          </w14:solidFill>
        </w14:textFill>
      </w:rPr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Arial" w:hAnsi="Arial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Arial" w:hAnsi="Arial"/>
        <w:b w:val="1"/>
        <w:bCs w:val="1"/>
        <w:rtl w:val="0"/>
        <w:lang w:val="es-ES_tradnl"/>
      </w:rPr>
      <w:t xml:space="preserve">      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</w:p>
  <w:p>
    <w:pPr>
      <w:pStyle w:val="No Spacing"/>
    </w:pP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862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662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462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62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4062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862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662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6462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7262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